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18184" w14:textId="77777777" w:rsidR="0014471F" w:rsidRPr="0014471F" w:rsidRDefault="0014471F" w:rsidP="0014471F">
      <w:pPr>
        <w:keepNext/>
        <w:spacing w:before="120" w:after="120" w:line="240" w:lineRule="auto"/>
        <w:ind w:left="360" w:hanging="360"/>
        <w:outlineLvl w:val="0"/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szCs w:val="32"/>
          <w:lang w:eastAsia="cs-CZ"/>
          <w14:ligatures w14:val="none"/>
        </w:rPr>
      </w:pPr>
      <w:bookmarkStart w:id="0" w:name="_Toc62907063"/>
      <w:bookmarkStart w:id="1" w:name="_Toc62913980"/>
      <w:bookmarkStart w:id="2" w:name="_Toc62914955"/>
      <w:bookmarkStart w:id="3" w:name="_Toc128335571"/>
      <w:r w:rsidRPr="0014471F"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szCs w:val="32"/>
          <w:lang w:eastAsia="cs-CZ"/>
          <w14:ligatures w14:val="none"/>
        </w:rPr>
        <w:t>CHARAKTERISTIKA ŠKOLY</w:t>
      </w:r>
      <w:bookmarkEnd w:id="0"/>
      <w:bookmarkEnd w:id="1"/>
      <w:bookmarkEnd w:id="2"/>
      <w:bookmarkEnd w:id="3"/>
    </w:p>
    <w:p w14:paraId="06E284A4" w14:textId="77777777" w:rsidR="0014471F" w:rsidRPr="0014471F" w:rsidRDefault="0014471F" w:rsidP="0014471F">
      <w:pPr>
        <w:keepNext/>
        <w:keepLines/>
        <w:numPr>
          <w:ilvl w:val="0"/>
          <w:numId w:val="1"/>
        </w:numPr>
        <w:spacing w:before="4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vanish/>
          <w:kern w:val="0"/>
          <w:sz w:val="32"/>
          <w:szCs w:val="32"/>
          <w:lang w:eastAsia="cs-CZ"/>
          <w14:ligatures w14:val="none"/>
        </w:rPr>
      </w:pPr>
      <w:bookmarkStart w:id="4" w:name="_Toc62913981"/>
      <w:bookmarkStart w:id="5" w:name="_Toc62914956"/>
      <w:bookmarkStart w:id="6" w:name="_Toc62915245"/>
      <w:bookmarkStart w:id="7" w:name="_Toc62915493"/>
      <w:bookmarkStart w:id="8" w:name="_Toc62915880"/>
      <w:bookmarkStart w:id="9" w:name="_Toc62917499"/>
      <w:bookmarkStart w:id="10" w:name="_Toc63255014"/>
      <w:bookmarkStart w:id="11" w:name="_Toc63255445"/>
      <w:bookmarkStart w:id="12" w:name="_Toc104487402"/>
      <w:bookmarkStart w:id="13" w:name="_Toc118020441"/>
      <w:bookmarkStart w:id="14" w:name="_Toc128143651"/>
      <w:bookmarkStart w:id="15" w:name="_Toc128236829"/>
      <w:bookmarkStart w:id="16" w:name="_Toc128287349"/>
      <w:bookmarkStart w:id="17" w:name="_Toc128327157"/>
      <w:bookmarkStart w:id="18" w:name="_Toc128335572"/>
      <w:bookmarkStart w:id="19" w:name="_Toc494540316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B073955" w14:textId="77777777" w:rsidR="0014471F" w:rsidRPr="0014471F" w:rsidRDefault="0014471F" w:rsidP="0071563F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20" w:name="_Toc62907064"/>
      <w:bookmarkStart w:id="21" w:name="_Toc62913982"/>
      <w:bookmarkStart w:id="22" w:name="_Toc62914957"/>
      <w:r w:rsidRPr="0014471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Základní škola a mateřská škola Toužim </w:t>
      </w: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je zřízena jako příspěvková organizace s právní subjektivitou. </w:t>
      </w:r>
    </w:p>
    <w:p w14:paraId="1F2F3CBC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239BD61" w14:textId="4B3B54E0" w:rsidR="0014471F" w:rsidRPr="00077F2E" w:rsidRDefault="00077F2E" w:rsidP="0014471F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</w:pPr>
      <w:bookmarkStart w:id="23" w:name="_Toc128335573"/>
      <w:r w:rsidRPr="00077F2E"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  <w:t>Úplnost a velikost školy</w:t>
      </w:r>
      <w:bookmarkEnd w:id="19"/>
      <w:bookmarkEnd w:id="20"/>
      <w:bookmarkEnd w:id="21"/>
      <w:bookmarkEnd w:id="22"/>
      <w:bookmarkEnd w:id="23"/>
    </w:p>
    <w:p w14:paraId="2C231E36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Základní škola a mateřská škola Toužim, </w:t>
      </w:r>
      <w:proofErr w:type="spellStart"/>
      <w:r w:rsidRPr="0014471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p.o</w:t>
      </w:r>
      <w:proofErr w:type="spellEnd"/>
      <w:r w:rsidRPr="0014471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.</w:t>
      </w: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vykonává činnost základní školy a umožňuje povinnou školní docházku žákům v 1. až 9. postupném ročníku na dvou stupních. Je úplnou základní školou, která poskytuje základní vzdělání maximálnímu počtu </w:t>
      </w:r>
      <w:r w:rsidRPr="0014471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65</w:t>
      </w: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žáků v 1. až 9. postupném ročníku ZŠ, 15 žáků v ZŠS, 24 žáků v ŠD. </w:t>
      </w:r>
    </w:p>
    <w:p w14:paraId="5A4ACDB7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Výuka na 1. i 2. stupni</w:t>
      </w: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ZŠ probíhá ve dvou paralelních třídách </w:t>
      </w:r>
      <w:proofErr w:type="gramStart"/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–„</w:t>
      </w:r>
      <w:proofErr w:type="gramEnd"/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A“ je označení pro třídy zřízené pro žáky se ZPU, „B“ je označení pro třídy zřízené pro žáky s LMP, „C“ je označení pro samostatnou třídu zřízenou pro žáky ZŠS.</w:t>
      </w:r>
    </w:p>
    <w:p w14:paraId="02C2C5FE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Od školního roku 2021/22 otevírá škola pravidelně také jednu přípravnou třídu. </w:t>
      </w:r>
    </w:p>
    <w:p w14:paraId="053252F4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Škola je umístěna do jedné budovy v areálu Základní školy Toužim, </w:t>
      </w:r>
      <w:proofErr w:type="spellStart"/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p.o</w:t>
      </w:r>
      <w:proofErr w:type="spellEnd"/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., je situována v klidné části města s dobrou dopravní obslužností. Jedná se o školu s mnohaletou </w:t>
      </w:r>
      <w:proofErr w:type="gramStart"/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tradicí - byla</w:t>
      </w:r>
      <w:proofErr w:type="gramEnd"/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otevřena ve školním roce 1966/67.</w:t>
      </w:r>
    </w:p>
    <w:p w14:paraId="3791013E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0E97AEB" w14:textId="2E34A62A" w:rsidR="0014471F" w:rsidRPr="00032EB2" w:rsidRDefault="00032EB2" w:rsidP="0014471F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</w:pPr>
      <w:bookmarkStart w:id="24" w:name="_Toc494540317"/>
      <w:bookmarkStart w:id="25" w:name="_Toc62907065"/>
      <w:bookmarkStart w:id="26" w:name="_Toc62913983"/>
      <w:bookmarkStart w:id="27" w:name="_Toc62914958"/>
      <w:bookmarkStart w:id="28" w:name="_Toc128335574"/>
      <w:r w:rsidRPr="00032EB2"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  <w:t>Vybavení školy</w:t>
      </w:r>
      <w:bookmarkEnd w:id="24"/>
      <w:bookmarkEnd w:id="25"/>
      <w:bookmarkEnd w:id="26"/>
      <w:bookmarkEnd w:id="27"/>
      <w:bookmarkEnd w:id="28"/>
    </w:p>
    <w:p w14:paraId="281D6995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Škola zahrnuje ZŠ, MŠ, ŠD, PT a ŠJ – výdejnu.</w:t>
      </w:r>
    </w:p>
    <w:p w14:paraId="0B68354D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 budově školy je šest učeben, školní cvičná kuchyňka, počítačová učebna a školní družina. K dispozici je i školní jídelna ZŠ Toužim, kam mohou naše děti, žáci i zaměstnanci docházet na obědy. Součástí školy je </w:t>
      </w:r>
      <w:proofErr w:type="spellStart"/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elokované</w:t>
      </w:r>
      <w:proofErr w:type="spellEnd"/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pracoviště, kde se nachází mateřská škola včetně přípravné třídy a keramické dílny.  Škola tak nabízí možnost docházky do přípravné třídy pro děti s uděleným odkladem povinné školní docházky, nebo v posledním roce před nástupem k plnění povinné školní docházky. Škola využívá také tělocvičnu a knihovnu vedlejší základní školy, sportovní halu a víceúčelové atletické hřiště (provozovatelem je Město Toužim). Základní informace mohou zákonní zástupci nalézt na webové stránce školy.</w:t>
      </w:r>
    </w:p>
    <w:p w14:paraId="37D178FB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A1AFCE3" w14:textId="2BBFEE63" w:rsidR="0014471F" w:rsidRPr="00032EB2" w:rsidRDefault="00032EB2" w:rsidP="0014471F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</w:pPr>
      <w:bookmarkStart w:id="29" w:name="_Toc494540318"/>
      <w:bookmarkStart w:id="30" w:name="_Toc62907066"/>
      <w:bookmarkStart w:id="31" w:name="_Toc62913984"/>
      <w:bookmarkStart w:id="32" w:name="_Toc62914959"/>
      <w:bookmarkStart w:id="33" w:name="_Toc128335575"/>
      <w:r w:rsidRPr="00032EB2"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  <w:t>Pedagogický sbor</w:t>
      </w:r>
      <w:bookmarkEnd w:id="29"/>
      <w:bookmarkEnd w:id="30"/>
      <w:bookmarkEnd w:id="31"/>
      <w:bookmarkEnd w:id="32"/>
      <w:bookmarkEnd w:id="33"/>
    </w:p>
    <w:p w14:paraId="78648A25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Prioritou školy je vzdělávání a výchova žáků podle poznatků o psychosomatickém vývoji dětí a mládeže, tudíž je velký důraz kladen na průběžné další vzdělávání pedagogických pracovníků. Prioritními oblastmi DVPP jsou moderní metody v didaktice předmětů a v neposlední řadě i práce s výpočetní a komunikační technikou. </w:t>
      </w:r>
    </w:p>
    <w:p w14:paraId="4414AD0B" w14:textId="77777777" w:rsidR="0014471F" w:rsidRPr="0014471F" w:rsidRDefault="0014471F" w:rsidP="0014471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Ve škole pracují výchovný poradce a školní metodik prevence. Práci pedagogů doplňuje činnost pracovníků SPC – speciálních pedagogů, psychologa, logopeda a sociální pracovnice. </w:t>
      </w:r>
    </w:p>
    <w:p w14:paraId="683F65B8" w14:textId="073BF655" w:rsidR="0014471F" w:rsidRPr="0014471F" w:rsidRDefault="0014471F" w:rsidP="001447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Pedagogický sbor tvoří </w:t>
      </w:r>
      <w:r w:rsidRPr="0014471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učitelé, vychovatelé a asistenti pedagoga</w:t>
      </w: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. Počet pedagogických pracovníků odpovídá potřebám školního roku – průměrně pracuje v základní škole 15 pedagogických pracovníků. V posledních letech posílili školu také mladí a začínající pedagogové. Kvalifikovanost sboru se pohybuje v rozmezí </w:t>
      </w:r>
      <w:r w:rsidR="00F14026" w:rsidRPr="00F1402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60</w:t>
      </w:r>
      <w:r w:rsidR="0076413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  <w:r w:rsidR="00F14026" w:rsidRPr="00F1402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%</w:t>
      </w:r>
      <w:r w:rsidRPr="00F1402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– </w:t>
      </w:r>
      <w:r w:rsidR="00F14026" w:rsidRPr="00F1402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6</w:t>
      </w:r>
      <w:r w:rsidRPr="00F1402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5 %, přičemž </w:t>
      </w: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nekvalifikovaným učitelům a vychovatelkám je neustále doporučováno a nabízeno další vzdělávání</w:t>
      </w:r>
      <w:r w:rsidR="000F284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týkající se speciální pedagogiky</w:t>
      </w: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.  Všichni pracovníci na pozici asistentka pedagoga jsou plně kvalifikovaní. Pedagogický sbor tvoří pouze ženy. </w:t>
      </w:r>
    </w:p>
    <w:p w14:paraId="632E452B" w14:textId="77777777" w:rsidR="0014471F" w:rsidRPr="0014471F" w:rsidRDefault="0014471F" w:rsidP="0014471F">
      <w:pPr>
        <w:spacing w:before="240" w:after="120" w:line="276" w:lineRule="auto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Škola organizuje své </w:t>
      </w:r>
      <w:r w:rsidRPr="0014471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školní poradenské pracoviště</w:t>
      </w: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, kde působí speciální pedagog, výchovný poradce a školní metodik prevence. Práci pedagogů doplňuje činnost pracovníků SPC – speciálních pedagogů, psychologa, logopeda a sociální pracovnice.</w:t>
      </w:r>
    </w:p>
    <w:p w14:paraId="01207018" w14:textId="77777777" w:rsidR="0014471F" w:rsidRPr="0014471F" w:rsidRDefault="0014471F" w:rsidP="0014471F">
      <w:pPr>
        <w:spacing w:after="12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lastRenderedPageBreak/>
        <w:t xml:space="preserve">Škola je řízena jedním ředitelem (ředitelkou). Od školního roku 2022/23 působí ve vedení školy zástupce ředitele pro předškolní vzdělávání a vedoucí učitelka pro základní vzdělávání. </w:t>
      </w:r>
    </w:p>
    <w:p w14:paraId="758CB324" w14:textId="77777777" w:rsidR="00085444" w:rsidRDefault="0014471F" w:rsidP="0071563F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Times New Roman"/>
          <w:color w:val="000000"/>
          <w:kern w:val="0"/>
          <w:sz w:val="24"/>
          <w:szCs w:val="24"/>
          <w:lang w:eastAsia="en-GB"/>
          <w14:ligatures w14:val="none"/>
        </w:rPr>
      </w:pPr>
      <w:r w:rsidRPr="0014471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en-GB"/>
          <w14:ligatures w14:val="none"/>
        </w:rPr>
        <w:t>Usilujeme o to, aby škola byla pro děti bezpečným a vstřícným útočištěm. Výchovná poradkyně, metodička prevence, třídní učitelé i ostatní učitelé a vychovatelé spolupracují při zajištění potřeb žáků. Máme funkční preventivní program, vzniklé problémy řešíme podle jasně stanovených pravidel, žákům důsledně poskytujeme podpůrná opatření.</w:t>
      </w:r>
      <w:r w:rsidRPr="0014471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en-GB"/>
          <w14:ligatures w14:val="none"/>
        </w:rPr>
        <w:br/>
        <w:t>Prioritou školy je vzdělávání a výchova žáků podle poznatků o psychosomatickém vývoji dětí a mládeže, tudíž je velký důraz kladen na další vzdělávání pedagogických pracovníků. Prioritními oblastmi DVPP jsou moderní metody v didaktice hlavních předmětů, jazyková vybavenost a v neposlední řadě i práce s výpočetní a komunikační technikou.</w:t>
      </w:r>
      <w:r w:rsidRPr="0014471F">
        <w:rPr>
          <w:rFonts w:ascii="Calibri" w:eastAsia="Times New Roman" w:hAnsi="Calibri" w:cs="Times New Roman"/>
          <w:color w:val="000000"/>
          <w:kern w:val="0"/>
          <w:sz w:val="24"/>
          <w:szCs w:val="24"/>
          <w:lang w:eastAsia="en-GB"/>
          <w14:ligatures w14:val="none"/>
        </w:rPr>
        <w:t xml:space="preserve"> </w:t>
      </w:r>
    </w:p>
    <w:p w14:paraId="429AA2E1" w14:textId="7D886B63" w:rsidR="0014471F" w:rsidRPr="0014471F" w:rsidRDefault="0014471F" w:rsidP="0071563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kern w:val="0"/>
          <w:szCs w:val="24"/>
          <w:lang w:eastAsia="cs-CZ"/>
          <w14:ligatures w14:val="none"/>
        </w:rPr>
      </w:pPr>
      <w:r w:rsidRPr="0014471F">
        <w:rPr>
          <w:rFonts w:ascii="Calibri" w:eastAsia="Times New Roman" w:hAnsi="Calibri" w:cs="Times New Roman"/>
          <w:color w:val="000000"/>
          <w:kern w:val="0"/>
          <w:sz w:val="24"/>
          <w:szCs w:val="24"/>
          <w:lang w:eastAsia="en-GB"/>
          <w14:ligatures w14:val="none"/>
        </w:rPr>
        <w:br/>
      </w:r>
    </w:p>
    <w:p w14:paraId="41675A7E" w14:textId="4C72747D" w:rsidR="0014471F" w:rsidRPr="0071563F" w:rsidRDefault="00032EB2" w:rsidP="0014471F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34" w:name="_Toc494540319"/>
      <w:bookmarkStart w:id="35" w:name="_Toc62907067"/>
      <w:bookmarkStart w:id="36" w:name="_Toc62913985"/>
      <w:bookmarkStart w:id="37" w:name="_Toc62914960"/>
      <w:bookmarkStart w:id="38" w:name="_Toc128335576"/>
      <w:r w:rsidRPr="00032EB2"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  <w:t>Žáci</w:t>
      </w:r>
      <w:bookmarkEnd w:id="34"/>
      <w:bookmarkEnd w:id="35"/>
      <w:bookmarkEnd w:id="36"/>
      <w:bookmarkEnd w:id="37"/>
      <w:bookmarkEnd w:id="38"/>
    </w:p>
    <w:p w14:paraId="35077BED" w14:textId="77777777" w:rsidR="0014471F" w:rsidRPr="0014471F" w:rsidRDefault="0014471F" w:rsidP="0014471F">
      <w:pPr>
        <w:overflowPunct w:val="0"/>
        <w:autoSpaceDE w:val="0"/>
        <w:autoSpaceDN w:val="0"/>
        <w:adjustRightInd w:val="0"/>
        <w:spacing w:after="60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szCs w:val="20"/>
          <w:lang w:eastAsia="cs-CZ"/>
          <w14:ligatures w14:val="none"/>
        </w:rPr>
        <w:t xml:space="preserve">Ve škole jsou zřízeny třídy podle § 16, odst. 9 ŠZ pro vzdělávání žáků se speciálními vzdělávacími potřebami. </w:t>
      </w: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Většinou jsou přijímáni žáci s mentálním postižením (všech stupňů), s více vadami, s poruchou autistického spektra, se závažnými poruchami učení, aj.</w:t>
      </w:r>
    </w:p>
    <w:p w14:paraId="7B29F901" w14:textId="77777777" w:rsidR="0014471F" w:rsidRPr="0014471F" w:rsidRDefault="0014471F" w:rsidP="0014471F">
      <w:pPr>
        <w:spacing w:before="120" w:after="120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Kromě žáků z Toužimi tvoří výraznou část žáci dojíždějící ze spádových obcí.</w:t>
      </w:r>
    </w:p>
    <w:p w14:paraId="574BDE65" w14:textId="77777777" w:rsidR="0014471F" w:rsidRPr="0014471F" w:rsidRDefault="0014471F" w:rsidP="0014471F">
      <w:pPr>
        <w:spacing w:before="120" w:after="120" w:line="276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Celý pedagogický sbor usiluje o to, aby absolventi základní školy:</w:t>
      </w: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</w:p>
    <w:p w14:paraId="149FA65B" w14:textId="77777777" w:rsidR="0014471F" w:rsidRPr="0014471F" w:rsidRDefault="0014471F" w:rsidP="0014471F">
      <w:pPr>
        <w:numPr>
          <w:ilvl w:val="3"/>
          <w:numId w:val="2"/>
        </w:numPr>
        <w:spacing w:before="120" w:after="120" w:line="276" w:lineRule="auto"/>
        <w:ind w:right="125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 xml:space="preserve">zvládli základní učivo dané školním vzdělávacím programem, </w:t>
      </w:r>
    </w:p>
    <w:p w14:paraId="4BBDA67B" w14:textId="77777777" w:rsidR="0014471F" w:rsidRPr="0014471F" w:rsidRDefault="0014471F" w:rsidP="0014471F">
      <w:pPr>
        <w:numPr>
          <w:ilvl w:val="3"/>
          <w:numId w:val="2"/>
        </w:numPr>
        <w:spacing w:before="120" w:after="120" w:line="276" w:lineRule="auto"/>
        <w:ind w:right="125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 xml:space="preserve">získali základy všeobecných znalostí, ze kterých dovedou čerpat v běžných situacích, </w:t>
      </w:r>
    </w:p>
    <w:p w14:paraId="45A8AA14" w14:textId="77777777" w:rsidR="0014471F" w:rsidRPr="0014471F" w:rsidRDefault="0014471F" w:rsidP="0014471F">
      <w:pPr>
        <w:numPr>
          <w:ilvl w:val="3"/>
          <w:numId w:val="2"/>
        </w:numPr>
        <w:spacing w:before="120" w:after="120" w:line="276" w:lineRule="auto"/>
        <w:ind w:right="125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 xml:space="preserve">ovládli základy alespoň jednoho cizího jazyka, které dovedou využít při komunikaci v běžných situacích. </w:t>
      </w:r>
    </w:p>
    <w:p w14:paraId="7291A298" w14:textId="77777777" w:rsidR="0014471F" w:rsidRPr="0014471F" w:rsidRDefault="0014471F" w:rsidP="0014471F">
      <w:pPr>
        <w:numPr>
          <w:ilvl w:val="3"/>
          <w:numId w:val="2"/>
        </w:numPr>
        <w:spacing w:before="120" w:after="120" w:line="276" w:lineRule="auto"/>
        <w:ind w:right="125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>si osvojili základy čtenářské, matematické, sociální a finanční gramotnosti</w:t>
      </w:r>
    </w:p>
    <w:p w14:paraId="58179F8C" w14:textId="77777777" w:rsidR="0014471F" w:rsidRPr="0014471F" w:rsidRDefault="0014471F" w:rsidP="0014471F">
      <w:pPr>
        <w:numPr>
          <w:ilvl w:val="3"/>
          <w:numId w:val="2"/>
        </w:numPr>
        <w:spacing w:before="120" w:after="120" w:line="276" w:lineRule="auto"/>
        <w:ind w:right="125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 xml:space="preserve">ovládli základy práce s informačními a komunikačními technologiemi, které dovedou bezpečně a účinně používat. </w:t>
      </w:r>
    </w:p>
    <w:p w14:paraId="1D50A14B" w14:textId="77777777" w:rsidR="0014471F" w:rsidRPr="0014471F" w:rsidRDefault="0014471F" w:rsidP="0014471F">
      <w:pPr>
        <w:numPr>
          <w:ilvl w:val="3"/>
          <w:numId w:val="2"/>
        </w:numPr>
        <w:spacing w:before="120" w:after="120" w:line="276" w:lineRule="auto"/>
        <w:ind w:right="125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 xml:space="preserve">byli schopni řešit každodenní problémy i náročnější životní situace, umí se vypořádat s dílčím neúspěchem a překonávat překážky. </w:t>
      </w:r>
    </w:p>
    <w:p w14:paraId="39486F25" w14:textId="77777777" w:rsidR="0014471F" w:rsidRPr="0014471F" w:rsidRDefault="0014471F" w:rsidP="0014471F">
      <w:pPr>
        <w:numPr>
          <w:ilvl w:val="3"/>
          <w:numId w:val="2"/>
        </w:numPr>
        <w:spacing w:before="120" w:after="120" w:line="276" w:lineRule="auto"/>
        <w:ind w:right="125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 xml:space="preserve">uměli samostatně a kriticky myslet a rozhodovat se, nenechávají se sebou manipulovat. </w:t>
      </w:r>
    </w:p>
    <w:p w14:paraId="2ADCC16C" w14:textId="77777777" w:rsidR="0014471F" w:rsidRPr="0014471F" w:rsidRDefault="0014471F" w:rsidP="0014471F">
      <w:pPr>
        <w:numPr>
          <w:ilvl w:val="3"/>
          <w:numId w:val="2"/>
        </w:numPr>
        <w:spacing w:before="120" w:after="120" w:line="276" w:lineRule="auto"/>
        <w:ind w:right="125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 xml:space="preserve">uvědomili si spoluzodpovědnost za společnost a svět, ve kterém žijí, a možnosti jej měnit k lepšímu, respektovali ekologii </w:t>
      </w:r>
    </w:p>
    <w:p w14:paraId="71F5240C" w14:textId="77777777" w:rsidR="0014471F" w:rsidRPr="0014471F" w:rsidRDefault="0014471F" w:rsidP="0014471F">
      <w:pPr>
        <w:numPr>
          <w:ilvl w:val="3"/>
          <w:numId w:val="2"/>
        </w:numPr>
        <w:spacing w:before="120" w:after="120" w:line="276" w:lineRule="auto"/>
        <w:ind w:right="125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 xml:space="preserve">uměli rozpoznat své schopnosti a dovedli je uplatnit v běžném životě </w:t>
      </w:r>
    </w:p>
    <w:p w14:paraId="6474DC10" w14:textId="77777777" w:rsidR="0014471F" w:rsidRPr="0014471F" w:rsidRDefault="0014471F" w:rsidP="0014471F">
      <w:pPr>
        <w:numPr>
          <w:ilvl w:val="3"/>
          <w:numId w:val="2"/>
        </w:numPr>
        <w:spacing w:before="120" w:after="120" w:line="276" w:lineRule="auto"/>
        <w:ind w:right="125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 xml:space="preserve">byli schopni objektivně zhodnotit svůj vlastní výkon i výkon druhých lidí. </w:t>
      </w:r>
    </w:p>
    <w:p w14:paraId="722B4DD1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9B92A10" w14:textId="27A9DDA8" w:rsidR="0014471F" w:rsidRPr="00032EB2" w:rsidRDefault="00032EB2" w:rsidP="0014471F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</w:pPr>
      <w:bookmarkStart w:id="39" w:name="_Toc494540320"/>
      <w:bookmarkStart w:id="40" w:name="_Toc62907068"/>
      <w:bookmarkStart w:id="41" w:name="_Toc62913986"/>
      <w:bookmarkStart w:id="42" w:name="_Toc62914961"/>
      <w:bookmarkStart w:id="43" w:name="_Toc128335577"/>
      <w:r w:rsidRPr="00032EB2"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  <w:t>Mimoškolní aktivity, soutěže</w:t>
      </w:r>
      <w:bookmarkEnd w:id="39"/>
      <w:bookmarkEnd w:id="40"/>
      <w:bookmarkEnd w:id="41"/>
      <w:bookmarkEnd w:id="42"/>
      <w:bookmarkEnd w:id="43"/>
    </w:p>
    <w:p w14:paraId="4F8FAE15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 rámci školy pořádáme vědomostní soutěže, sportovní soutěže spojené s oslavou MDD, se zahájením a ukončením školního roku.</w:t>
      </w:r>
    </w:p>
    <w:p w14:paraId="561648A6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Škola se úspěšně prezentuje na veřejnosti různými akcemi, např. výstavami žákovských a dětských prací, spoluprací s Infocentrem Toužim při vánočních a velikonočních </w:t>
      </w:r>
      <w:proofErr w:type="gramStart"/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trzích,</w:t>
      </w:r>
      <w:proofErr w:type="gramEnd"/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apod.</w:t>
      </w:r>
    </w:p>
    <w:p w14:paraId="2FEDED29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5B0041A" w14:textId="77777777" w:rsidR="0014471F" w:rsidRPr="0071563F" w:rsidRDefault="0014471F" w:rsidP="0014471F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44" w:name="_Toc494540321"/>
      <w:bookmarkStart w:id="45" w:name="_Toc62907069"/>
      <w:bookmarkStart w:id="46" w:name="_Toc62913987"/>
      <w:bookmarkStart w:id="47" w:name="_Toc62914962"/>
      <w:bookmarkStart w:id="48" w:name="_Toc128335578"/>
      <w:r w:rsidRPr="0071563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Spolupráce s rodiči a jinými subjekty</w:t>
      </w:r>
      <w:bookmarkEnd w:id="44"/>
      <w:bookmarkEnd w:id="45"/>
      <w:bookmarkEnd w:id="46"/>
      <w:bookmarkEnd w:id="47"/>
      <w:bookmarkEnd w:id="48"/>
    </w:p>
    <w:p w14:paraId="5C9A3ADA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Zákonní zástupci mohou získávat aktuální informace prostřednictvím webových stránek školy. Kdykoliv mají možnost se osobně informovat o prospěchu a chování svého dítěte. Dobrá komunikace se zákonnými zástupci je jedním z hlavních cílů školy. Vtažení zákonných zástupců do procesu vzdělávání jejich dětí je velmi podstatné pro správnou realizaci školního vzdělávacího programu.</w:t>
      </w:r>
    </w:p>
    <w:p w14:paraId="23D09C22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lastRenderedPageBreak/>
        <w:t xml:space="preserve">Další spolupráce probíhá s PPP a SPC Karlovy Vary, Plzeň a Cheb, s Policií ČR, s Odborem sociálních </w:t>
      </w:r>
      <w:proofErr w:type="gramStart"/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věcí - péče</w:t>
      </w:r>
      <w:proofErr w:type="gramEnd"/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o dítě (Karlovy Vary a Toužim), se zřizovatelem Městem Toužim, se všemi školami v okolí.</w:t>
      </w:r>
    </w:p>
    <w:p w14:paraId="15027D26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B87E882" w14:textId="36181BB0" w:rsidR="0014471F" w:rsidRPr="00032EB2" w:rsidRDefault="00032EB2" w:rsidP="0014471F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</w:pPr>
      <w:bookmarkStart w:id="49" w:name="_Toc128335579"/>
      <w:r w:rsidRPr="00032EB2"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  <w:t>Dlouhodobé projekty</w:t>
      </w:r>
      <w:bookmarkEnd w:id="49"/>
    </w:p>
    <w:p w14:paraId="47EF8490" w14:textId="77777777" w:rsidR="0014471F" w:rsidRPr="0014471F" w:rsidRDefault="0014471F" w:rsidP="00411FE4">
      <w:pPr>
        <w:spacing w:after="120" w:line="276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Škola má vypracovaný svůj vlastní </w:t>
      </w:r>
      <w:r w:rsidRPr="0014471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Strategický plán rozvoje školy</w:t>
      </w: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, zná svou misi a má své </w:t>
      </w:r>
      <w:r w:rsidRPr="0014471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cs-CZ"/>
          <w14:ligatures w14:val="none"/>
        </w:rPr>
        <w:t>vize</w:t>
      </w:r>
      <w:r w:rsidRPr="0014471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. Na základě těchto zjištění tvoří své roční plány, které určují činnost školy na aktuální školní rok.</w:t>
      </w:r>
    </w:p>
    <w:p w14:paraId="4ABD7123" w14:textId="77777777" w:rsidR="0014471F" w:rsidRPr="0014471F" w:rsidRDefault="0014471F" w:rsidP="0014471F">
      <w:pPr>
        <w:numPr>
          <w:ilvl w:val="0"/>
          <w:numId w:val="5"/>
        </w:numPr>
        <w:spacing w:before="120" w:after="0" w:line="276" w:lineRule="auto"/>
        <w:ind w:left="426"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Škola se zapojuje do rozvojových </w:t>
      </w:r>
      <w:r w:rsidRPr="0014471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cs-CZ"/>
          <w14:ligatures w14:val="none"/>
        </w:rPr>
        <w:t>programů vyhlašovaných MŠMT:</w:t>
      </w:r>
    </w:p>
    <w:p w14:paraId="60AA29F9" w14:textId="77777777" w:rsidR="0014471F" w:rsidRPr="0014471F" w:rsidRDefault="0014471F" w:rsidP="0014471F">
      <w:pPr>
        <w:numPr>
          <w:ilvl w:val="0"/>
          <w:numId w:val="4"/>
        </w:numPr>
        <w:spacing w:before="120" w:after="0" w:line="276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Prostřednictvím Krajského úřadu Karlovarského kraje pokračuje projekt </w:t>
      </w:r>
      <w:r w:rsidRPr="0014471F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cs-CZ"/>
          <w14:ligatures w14:val="none"/>
        </w:rPr>
        <w:t>Ovoce a mléko do škol</w:t>
      </w:r>
      <w:r w:rsidRPr="0014471F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, ze kterého všichni žáci I. stupně dostávají po celý rok 1x týdně zdarma jeden kus ovoce či zeleniny a mléčný výrobek.  </w:t>
      </w:r>
    </w:p>
    <w:p w14:paraId="7B1922A0" w14:textId="77777777" w:rsidR="0014471F" w:rsidRPr="0014471F" w:rsidRDefault="0014471F" w:rsidP="0014471F">
      <w:pPr>
        <w:numPr>
          <w:ilvl w:val="0"/>
          <w:numId w:val="4"/>
        </w:numPr>
        <w:spacing w:before="120" w:after="120" w:line="276" w:lineRule="auto"/>
        <w:ind w:right="125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b/>
          <w:bCs/>
          <w:kern w:val="0"/>
          <w:sz w:val="24"/>
          <w:lang w:eastAsia="cs-CZ"/>
          <w14:ligatures w14:val="none"/>
        </w:rPr>
        <w:t>Národního plán obnovy (Doučování)</w:t>
      </w:r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>, ze kterého čerpá finanční podporu pro doučování žáků i materiální ICT vybavení školy.</w:t>
      </w:r>
    </w:p>
    <w:p w14:paraId="0E5246EB" w14:textId="7D97C6E2" w:rsidR="0014471F" w:rsidRPr="0014471F" w:rsidRDefault="0014471F" w:rsidP="0014471F">
      <w:pPr>
        <w:numPr>
          <w:ilvl w:val="0"/>
          <w:numId w:val="4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b/>
          <w:kern w:val="0"/>
          <w:sz w:val="24"/>
          <w:lang w:eastAsia="cs-CZ"/>
          <w14:ligatures w14:val="none"/>
        </w:rPr>
      </w:pPr>
      <w:proofErr w:type="gramStart"/>
      <w:r w:rsidRPr="0014471F">
        <w:rPr>
          <w:rFonts w:ascii="Times New Roman" w:eastAsia="Times New Roman" w:hAnsi="Times New Roman" w:cs="Times New Roman"/>
          <w:b/>
          <w:kern w:val="0"/>
          <w:sz w:val="24"/>
          <w:lang w:eastAsia="cs-CZ"/>
          <w14:ligatures w14:val="none"/>
        </w:rPr>
        <w:t>NPO - Digitální</w:t>
      </w:r>
      <w:proofErr w:type="gramEnd"/>
      <w:r w:rsidRPr="0014471F">
        <w:rPr>
          <w:rFonts w:ascii="Times New Roman" w:eastAsia="Times New Roman" w:hAnsi="Times New Roman" w:cs="Times New Roman"/>
          <w:b/>
          <w:kern w:val="0"/>
          <w:sz w:val="24"/>
          <w:lang w:eastAsia="cs-CZ"/>
          <w14:ligatures w14:val="none"/>
        </w:rPr>
        <w:t xml:space="preserve"> propast, Pokročilé digitální pomůcky</w:t>
      </w:r>
    </w:p>
    <w:p w14:paraId="05776357" w14:textId="77777777" w:rsidR="0014471F" w:rsidRPr="0014471F" w:rsidRDefault="0014471F" w:rsidP="0014471F">
      <w:pPr>
        <w:numPr>
          <w:ilvl w:val="0"/>
          <w:numId w:val="4"/>
        </w:numPr>
        <w:spacing w:before="120" w:after="120" w:line="240" w:lineRule="auto"/>
        <w:ind w:right="125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r w:rsidRPr="0014471F">
        <w:rPr>
          <w:rFonts w:ascii="Times New Roman" w:eastAsia="Times New Roman" w:hAnsi="Times New Roman" w:cs="Times New Roman"/>
          <w:b/>
          <w:kern w:val="0"/>
          <w:sz w:val="24"/>
          <w:lang w:eastAsia="cs-CZ"/>
          <w14:ligatures w14:val="none"/>
        </w:rPr>
        <w:t>OP Jan Ámos Komenský</w:t>
      </w:r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 xml:space="preserve">, </w:t>
      </w:r>
      <w:proofErr w:type="spellStart"/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>reg.č</w:t>
      </w:r>
      <w:proofErr w:type="spellEnd"/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 xml:space="preserve">. </w:t>
      </w:r>
      <w:proofErr w:type="spellStart"/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>proj</w:t>
      </w:r>
      <w:proofErr w:type="spellEnd"/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>. CZ.02.02.XX/00/22_002/0006183</w:t>
      </w:r>
    </w:p>
    <w:p w14:paraId="502ABC66" w14:textId="77777777" w:rsidR="0014471F" w:rsidRPr="0014471F" w:rsidRDefault="0014471F" w:rsidP="0014471F">
      <w:pPr>
        <w:numPr>
          <w:ilvl w:val="0"/>
          <w:numId w:val="3"/>
        </w:numPr>
        <w:spacing w:before="120" w:after="120" w:line="276" w:lineRule="auto"/>
        <w:ind w:right="125"/>
        <w:jc w:val="both"/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</w:pPr>
      <w:proofErr w:type="spellStart"/>
      <w:r w:rsidRPr="0014471F">
        <w:rPr>
          <w:rFonts w:ascii="Times New Roman" w:eastAsia="Times New Roman" w:hAnsi="Times New Roman" w:cs="Times New Roman"/>
          <w:b/>
          <w:kern w:val="0"/>
          <w:sz w:val="24"/>
          <w:lang w:eastAsia="cs-CZ"/>
          <w14:ligatures w14:val="none"/>
        </w:rPr>
        <w:t>Women</w:t>
      </w:r>
      <w:proofErr w:type="spellEnd"/>
      <w:r w:rsidRPr="0014471F">
        <w:rPr>
          <w:rFonts w:ascii="Times New Roman" w:eastAsia="Times New Roman" w:hAnsi="Times New Roman" w:cs="Times New Roman"/>
          <w:b/>
          <w:kern w:val="0"/>
          <w:sz w:val="24"/>
          <w:lang w:eastAsia="cs-CZ"/>
          <w14:ligatures w14:val="none"/>
        </w:rPr>
        <w:t xml:space="preserve"> </w:t>
      </w:r>
      <w:proofErr w:type="spellStart"/>
      <w:r w:rsidRPr="0014471F">
        <w:rPr>
          <w:rFonts w:ascii="Times New Roman" w:eastAsia="Times New Roman" w:hAnsi="Times New Roman" w:cs="Times New Roman"/>
          <w:b/>
          <w:kern w:val="0"/>
          <w:sz w:val="24"/>
          <w:lang w:eastAsia="cs-CZ"/>
          <w14:ligatures w14:val="none"/>
        </w:rPr>
        <w:t>for</w:t>
      </w:r>
      <w:proofErr w:type="spellEnd"/>
      <w:r w:rsidRPr="0014471F">
        <w:rPr>
          <w:rFonts w:ascii="Times New Roman" w:eastAsia="Times New Roman" w:hAnsi="Times New Roman" w:cs="Times New Roman"/>
          <w:b/>
          <w:kern w:val="0"/>
          <w:sz w:val="24"/>
          <w:lang w:eastAsia="cs-CZ"/>
          <w14:ligatures w14:val="none"/>
        </w:rPr>
        <w:t xml:space="preserve"> </w:t>
      </w:r>
      <w:proofErr w:type="spellStart"/>
      <w:r w:rsidRPr="0014471F">
        <w:rPr>
          <w:rFonts w:ascii="Times New Roman" w:eastAsia="Times New Roman" w:hAnsi="Times New Roman" w:cs="Times New Roman"/>
          <w:b/>
          <w:kern w:val="0"/>
          <w:sz w:val="24"/>
          <w:lang w:eastAsia="cs-CZ"/>
          <w14:ligatures w14:val="none"/>
        </w:rPr>
        <w:t>women</w:t>
      </w:r>
      <w:proofErr w:type="spellEnd"/>
      <w:r w:rsidRPr="0014471F">
        <w:rPr>
          <w:rFonts w:ascii="Times New Roman" w:eastAsia="Times New Roman" w:hAnsi="Times New Roman" w:cs="Times New Roman"/>
          <w:kern w:val="0"/>
          <w:sz w:val="24"/>
          <w:lang w:eastAsia="cs-CZ"/>
          <w14:ligatures w14:val="none"/>
        </w:rPr>
        <w:t xml:space="preserve"> – zajištění obědů pro žáky, jejichž rodina se nachází ve finanční nouzi</w:t>
      </w:r>
    </w:p>
    <w:p w14:paraId="128A6CF3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</w:p>
    <w:p w14:paraId="63825C39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B18EE85" w14:textId="77777777" w:rsidR="0014471F" w:rsidRPr="0014471F" w:rsidRDefault="0014471F" w:rsidP="0014471F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17CA690" w14:textId="77777777" w:rsidR="00BF6818" w:rsidRDefault="00BF6818"/>
    <w:sectPr w:rsidR="00BF6818" w:rsidSect="00654821">
      <w:footerReference w:type="default" r:id="rId7"/>
      <w:pgSz w:w="11906" w:h="16838"/>
      <w:pgMar w:top="720" w:right="720" w:bottom="568" w:left="720" w:header="708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FE82A" w14:textId="77777777" w:rsidR="00E23767" w:rsidRDefault="00E23767" w:rsidP="00654821">
      <w:pPr>
        <w:spacing w:after="0" w:line="240" w:lineRule="auto"/>
      </w:pPr>
      <w:r>
        <w:separator/>
      </w:r>
    </w:p>
  </w:endnote>
  <w:endnote w:type="continuationSeparator" w:id="0">
    <w:p w14:paraId="40F69E10" w14:textId="77777777" w:rsidR="00E23767" w:rsidRDefault="00E23767" w:rsidP="00654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6583696"/>
      <w:docPartObj>
        <w:docPartGallery w:val="Page Numbers (Bottom of Page)"/>
        <w:docPartUnique/>
      </w:docPartObj>
    </w:sdtPr>
    <w:sdtEndPr/>
    <w:sdtContent>
      <w:p w14:paraId="018774B7" w14:textId="2E54148E" w:rsidR="00654821" w:rsidRDefault="00654821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26BE66" w14:textId="77777777" w:rsidR="00654821" w:rsidRDefault="0065482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CF4F3" w14:textId="77777777" w:rsidR="00E23767" w:rsidRDefault="00E23767" w:rsidP="00654821">
      <w:pPr>
        <w:spacing w:after="0" w:line="240" w:lineRule="auto"/>
      </w:pPr>
      <w:r>
        <w:separator/>
      </w:r>
    </w:p>
  </w:footnote>
  <w:footnote w:type="continuationSeparator" w:id="0">
    <w:p w14:paraId="0C412793" w14:textId="77777777" w:rsidR="00E23767" w:rsidRDefault="00E23767" w:rsidP="006548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3271F"/>
    <w:multiLevelType w:val="multilevel"/>
    <w:tmpl w:val="69A66B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5E67720"/>
    <w:multiLevelType w:val="hybridMultilevel"/>
    <w:tmpl w:val="93ACA96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8D302F8"/>
    <w:multiLevelType w:val="hybridMultilevel"/>
    <w:tmpl w:val="1E0ADAD4"/>
    <w:lvl w:ilvl="0" w:tplc="A304603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  <w:bCs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6C56E2"/>
    <w:multiLevelType w:val="hybridMultilevel"/>
    <w:tmpl w:val="D0CC97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7DA7"/>
    <w:multiLevelType w:val="hybridMultilevel"/>
    <w:tmpl w:val="85E40CC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71F"/>
    <w:rsid w:val="00032EB2"/>
    <w:rsid w:val="00052941"/>
    <w:rsid w:val="00077F2E"/>
    <w:rsid w:val="00085444"/>
    <w:rsid w:val="000F2848"/>
    <w:rsid w:val="0014471F"/>
    <w:rsid w:val="00294373"/>
    <w:rsid w:val="00411FE4"/>
    <w:rsid w:val="006170DD"/>
    <w:rsid w:val="00654821"/>
    <w:rsid w:val="0071563F"/>
    <w:rsid w:val="0076413B"/>
    <w:rsid w:val="00BF6818"/>
    <w:rsid w:val="00E1367F"/>
    <w:rsid w:val="00E23767"/>
    <w:rsid w:val="00F14026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6D41"/>
  <w15:chartTrackingRefBased/>
  <w15:docId w15:val="{84A389AD-D7FB-4AE8-BF4A-A6F6F7438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54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54821"/>
  </w:style>
  <w:style w:type="paragraph" w:styleId="Zpat">
    <w:name w:val="footer"/>
    <w:basedOn w:val="Normln"/>
    <w:link w:val="ZpatChar"/>
    <w:uiPriority w:val="99"/>
    <w:unhideWhenUsed/>
    <w:rsid w:val="00654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548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1021</Words>
  <Characters>6029</Characters>
  <Application>Microsoft Office Word</Application>
  <DocSecurity>0</DocSecurity>
  <Lines>50</Lines>
  <Paragraphs>14</Paragraphs>
  <ScaleCrop>false</ScaleCrop>
  <Company>ZS a MS Touzim</Company>
  <LinksUpToDate>false</LinksUpToDate>
  <CharactersWithSpaces>7036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13</cp:revision>
  <dcterms:created xsi:type="dcterms:W3CDTF">2023-09-09T17:27:00Z</dcterms:created>
  <dcterms:modified xsi:type="dcterms:W3CDTF">2024-02-26T08:57:00Z</dcterms:modified>
</cp:coreProperties>
</file>